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21343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DONY IRYAN VEBRY PRASETYO,S.STP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Hukum Masyarakat dan Ketertiban, PLT Ka.Bagian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MUTU TRIWULAN II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